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48C8" w14:textId="77777777" w:rsidR="00507589" w:rsidRPr="0043222B" w:rsidRDefault="00507589" w:rsidP="00507589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9DE570" w14:textId="77777777" w:rsidR="004C2EC7" w:rsidRPr="00433341" w:rsidRDefault="00B01736" w:rsidP="00507589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2EC7" w:rsidRPr="004333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50758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07589" w:rsidRPr="0050758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5075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07589" w:rsidRPr="00507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EC7" w:rsidRPr="004333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4777F026" w14:textId="77777777" w:rsidR="004C2EC7" w:rsidRPr="00433341" w:rsidRDefault="004C2EC7" w:rsidP="004C2EC7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5F44C250" w14:textId="77777777"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DF4F1A" w14:textId="77777777"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A82B1" w14:textId="77777777"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4B004" w14:textId="77777777"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018310" w14:textId="77777777"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DCF2A" w14:textId="77777777"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12347" w14:textId="77777777" w:rsidR="002855BA" w:rsidRPr="00433341" w:rsidRDefault="002855BA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 КОНКУРСЕ ДЕТСКИХ </w:t>
      </w:r>
      <w:r w:rsidR="000E4EB5" w:rsidRPr="00433341">
        <w:rPr>
          <w:rFonts w:ascii="Times New Roman" w:eastAsia="Times New Roman" w:hAnsi="Times New Roman" w:cs="Times New Roman"/>
          <w:b/>
          <w:sz w:val="24"/>
          <w:szCs w:val="24"/>
        </w:rPr>
        <w:t xml:space="preserve">ТВОРЧЕСКИХ </w:t>
      </w: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</w:p>
    <w:p w14:paraId="374303EE" w14:textId="77777777" w:rsidR="002855BA" w:rsidRPr="00433341" w:rsidRDefault="002855BA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A9C17" w14:textId="39BE9F63" w:rsidR="002855BA" w:rsidRDefault="000E4EB5" w:rsidP="000E4EB5">
      <w:pPr>
        <w:shd w:val="clear" w:color="auto" w:fill="FFFFFF"/>
        <w:spacing w:after="0" w:line="36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D0045">
        <w:rPr>
          <w:rFonts w:ascii="Times New Roman" w:eastAsia="Times New Roman" w:hAnsi="Times New Roman" w:cs="Times New Roman"/>
          <w:b/>
          <w:sz w:val="24"/>
          <w:szCs w:val="24"/>
        </w:rPr>
        <w:t>Вырасти свой сад</w:t>
      </w:r>
      <w:r w:rsidR="009F5D0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56C76763" w14:textId="7E9BA5AD" w:rsidR="009F5D0C" w:rsidRPr="00433341" w:rsidRDefault="009F5D0C" w:rsidP="000E4EB5">
      <w:pPr>
        <w:shd w:val="clear" w:color="auto" w:fill="FFFFFF"/>
        <w:spacing w:after="0" w:line="36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(в рамках школьной программы «</w:t>
      </w:r>
      <w:r w:rsidR="00B6361E">
        <w:rPr>
          <w:rFonts w:ascii="Times New Roman" w:eastAsia="Times New Roman" w:hAnsi="Times New Roman" w:cs="Times New Roman"/>
          <w:b/>
          <w:sz w:val="24"/>
          <w:szCs w:val="24"/>
        </w:rPr>
        <w:t>Маршруты здоровья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14:paraId="4942D940" w14:textId="77777777" w:rsidR="002855BA" w:rsidRPr="0043334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5B814B" w14:textId="510FE29C" w:rsid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97560CC" w14:textId="570F620D" w:rsidR="009F5D0C" w:rsidRDefault="009F5D0C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43174CD" w14:textId="785A9B69" w:rsidR="009F5D0C" w:rsidRDefault="009F5D0C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708FB2A" w14:textId="3E984303" w:rsidR="009F5D0C" w:rsidRDefault="009F5D0C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24FB23D" w14:textId="77777777" w:rsidR="009F5D0C" w:rsidRPr="00433341" w:rsidRDefault="009F5D0C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D7BC0D6" w14:textId="77777777" w:rsidR="002855BA" w:rsidRPr="0043334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FA19A1F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A282EE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685E569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BEDE37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A5F9B33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0D1EEB6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0BF8745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EB54306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AD918AA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59429A5" w14:textId="77777777"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00E6A65" w14:textId="77777777"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47B2A" w14:textId="77777777"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C59EE6" w14:textId="77777777"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6DB093" w14:textId="77777777"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1BDB23" w14:textId="77777777"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7DF9EF" w14:textId="77777777" w:rsidR="009F5D0C" w:rsidRDefault="009F5D0C" w:rsidP="002855BA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9A6E7B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6A016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CD31D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4B47C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537728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7EDF1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995FCF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B4AB7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4E8E5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4ECB0" w14:textId="77777777" w:rsidR="00CB06D2" w:rsidRDefault="00CB06D2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5B9965" w14:textId="4F375FD9" w:rsidR="002855BA" w:rsidRPr="002855BA" w:rsidRDefault="007E7915" w:rsidP="009F5D0C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</w:t>
      </w:r>
      <w:r w:rsidR="002855BA" w:rsidRPr="002855BA">
        <w:rPr>
          <w:rFonts w:ascii="Times New Roman" w:eastAsia="Times New Roman" w:hAnsi="Times New Roman" w:cs="Times New Roman"/>
          <w:b/>
          <w:sz w:val="24"/>
          <w:szCs w:val="24"/>
        </w:rPr>
        <w:t>бъявляет</w:t>
      </w:r>
      <w:r w:rsidR="00B060FF">
        <w:rPr>
          <w:rFonts w:ascii="Times New Roman" w:eastAsia="Times New Roman" w:hAnsi="Times New Roman" w:cs="Times New Roman"/>
          <w:b/>
          <w:sz w:val="24"/>
          <w:szCs w:val="24"/>
        </w:rPr>
        <w:t>ся</w:t>
      </w:r>
    </w:p>
    <w:p w14:paraId="35188F5C" w14:textId="53C507D3" w:rsidR="002855BA" w:rsidRPr="002855BA" w:rsidRDefault="002855BA" w:rsidP="009F5D0C">
      <w:pPr>
        <w:spacing w:after="0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</w:t>
      </w:r>
      <w:r w:rsidR="009F5D0C"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детских </w:t>
      </w:r>
      <w:r w:rsidR="008D1C1E">
        <w:rPr>
          <w:rFonts w:ascii="Times New Roman" w:eastAsia="Times New Roman" w:hAnsi="Times New Roman" w:cs="Times New Roman"/>
          <w:b/>
          <w:sz w:val="24"/>
          <w:szCs w:val="24"/>
        </w:rPr>
        <w:t>плакатов</w:t>
      </w:r>
    </w:p>
    <w:p w14:paraId="680E39D3" w14:textId="41D50AEF" w:rsidR="002F6AEC" w:rsidRPr="000E5CA7" w:rsidRDefault="009F5D0C" w:rsidP="009F5D0C">
      <w:pPr>
        <w:spacing w:after="0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2F6AEC" w:rsidRPr="000E5CA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D0045">
        <w:rPr>
          <w:rFonts w:ascii="Times New Roman" w:eastAsia="Times New Roman" w:hAnsi="Times New Roman" w:cs="Times New Roman"/>
          <w:b/>
          <w:sz w:val="24"/>
          <w:szCs w:val="24"/>
        </w:rPr>
        <w:t>Вырасти свой сад</w:t>
      </w:r>
      <w:r w:rsidR="002F6AEC" w:rsidRPr="000E5C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4CD3D61" w14:textId="77777777" w:rsidR="002855BA" w:rsidRPr="002855BA" w:rsidRDefault="002855BA" w:rsidP="002855BA">
      <w:pPr>
        <w:spacing w:after="0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A8E850" w14:textId="384CB153" w:rsidR="001B2F44" w:rsidRDefault="002855BA" w:rsidP="009F5D0C">
      <w:pPr>
        <w:spacing w:after="0"/>
        <w:ind w:right="-15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626C">
        <w:rPr>
          <w:rFonts w:ascii="Times New Roman" w:eastAsia="Times New Roman" w:hAnsi="Times New Roman" w:cs="Times New Roman"/>
          <w:sz w:val="24"/>
          <w:szCs w:val="24"/>
        </w:rPr>
        <w:t>Организатор</w:t>
      </w:r>
      <w:r w:rsidR="00FE1668" w:rsidRPr="00E9626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9626C">
        <w:rPr>
          <w:rFonts w:ascii="Times New Roman" w:eastAsia="Times New Roman" w:hAnsi="Times New Roman" w:cs="Times New Roman"/>
          <w:sz w:val="24"/>
          <w:szCs w:val="24"/>
        </w:rPr>
        <w:t xml:space="preserve"> Конкурса:</w:t>
      </w:r>
    </w:p>
    <w:p w14:paraId="6F7A9DA9" w14:textId="77777777" w:rsidR="004A7252" w:rsidRDefault="004A7252" w:rsidP="009F5D0C">
      <w:pPr>
        <w:spacing w:after="0"/>
        <w:ind w:right="-153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CD9233" w14:textId="0110DCF3" w:rsidR="004A7252" w:rsidRPr="009B2284" w:rsidRDefault="00B6361E" w:rsidP="004A7252">
      <w:pPr>
        <w:pStyle w:val="a6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центр образования при Министерстве дошкольного и школьного образования Республики Узбекистан</w:t>
      </w:r>
    </w:p>
    <w:p w14:paraId="132D7E70" w14:textId="561DA63B" w:rsidR="004A7252" w:rsidRPr="009B2284" w:rsidRDefault="00B6361E" w:rsidP="004A7252">
      <w:pPr>
        <w:pStyle w:val="a6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ИП ООО</w:t>
      </w:r>
      <w:r w:rsidR="004A7252" w:rsidRPr="009B2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252" w:rsidRPr="009B228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«Нестле Фуд»</w:t>
      </w:r>
    </w:p>
    <w:p w14:paraId="5DD49BB7" w14:textId="77777777" w:rsidR="009F5D0C" w:rsidRDefault="009F5D0C" w:rsidP="00E9626C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AAF87" w14:textId="77777777" w:rsidR="009F5D0C" w:rsidRDefault="009F5D0C" w:rsidP="00E9626C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87107" w14:textId="71A2353F" w:rsidR="002F6AEC" w:rsidRPr="0080542E" w:rsidRDefault="007F090F" w:rsidP="00E9626C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проводится в рамках ш</w:t>
      </w:r>
      <w:r w:rsidR="00E9626C">
        <w:rPr>
          <w:rFonts w:ascii="Times New Roman" w:eastAsia="Times New Roman" w:hAnsi="Times New Roman" w:cs="Times New Roman"/>
          <w:sz w:val="24"/>
          <w:szCs w:val="24"/>
        </w:rPr>
        <w:t>кольн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9626C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E9626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6361E">
        <w:rPr>
          <w:rFonts w:ascii="Times New Roman" w:eastAsia="Times New Roman" w:hAnsi="Times New Roman" w:cs="Times New Roman"/>
          <w:sz w:val="24"/>
          <w:szCs w:val="24"/>
        </w:rPr>
        <w:t>Маршруты здоровья</w:t>
      </w:r>
      <w:r w:rsidR="00643E6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F5D0C">
        <w:rPr>
          <w:rFonts w:ascii="Times New Roman" w:eastAsia="Times New Roman" w:hAnsi="Times New Roman" w:cs="Times New Roman"/>
          <w:sz w:val="24"/>
          <w:szCs w:val="24"/>
        </w:rPr>
        <w:t xml:space="preserve">» (часть глобальной инициативы </w:t>
      </w:r>
      <w:r w:rsidR="00BD57DB">
        <w:rPr>
          <w:rFonts w:ascii="Times New Roman" w:eastAsia="Times New Roman" w:hAnsi="Times New Roman" w:cs="Times New Roman"/>
          <w:sz w:val="24"/>
          <w:szCs w:val="24"/>
        </w:rPr>
        <w:t xml:space="preserve">компании 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  <w:lang w:val="en-US"/>
        </w:rPr>
        <w:t>Nestl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  <w:lang w:val="en-US"/>
        </w:rPr>
        <w:t>Healthier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42E" w:rsidRPr="0080542E">
        <w:rPr>
          <w:rFonts w:ascii="Times New Roman" w:eastAsia="Times New Roman" w:hAnsi="Times New Roman" w:cs="Times New Roman"/>
          <w:sz w:val="24"/>
          <w:szCs w:val="24"/>
          <w:lang w:val="en-US"/>
        </w:rPr>
        <w:t>Kids</w:t>
      </w:r>
      <w:r w:rsidR="0080542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ED4FBA0" w14:textId="77777777" w:rsidR="002855BA" w:rsidRPr="00E9626C" w:rsidRDefault="002855BA" w:rsidP="00E9626C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A1EA0" w14:textId="77777777" w:rsidR="001B0B82" w:rsidRPr="00E9626C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5C5E1" w14:textId="77777777" w:rsidR="001B0B82" w:rsidRPr="00B81C04" w:rsidRDefault="001B0B82" w:rsidP="001B0B82">
      <w:pPr>
        <w:pStyle w:val="a6"/>
        <w:numPr>
          <w:ilvl w:val="0"/>
          <w:numId w:val="28"/>
        </w:numPr>
        <w:spacing w:after="0"/>
        <w:ind w:right="-15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1C04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положения.</w:t>
      </w:r>
    </w:p>
    <w:p w14:paraId="51F515D7" w14:textId="77777777" w:rsidR="001B0B82" w:rsidRPr="00054F82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Конкурса детских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плакатов «Вырасти свой сад» 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) определяет цели и задачи, порядок организации и проведения Конкурса, устанавливает требования к предоставляемым на Конкурс материалам, критерии их оценки; порядок определения и награждения победителей.</w:t>
      </w:r>
    </w:p>
    <w:p w14:paraId="4253AF6C" w14:textId="77777777" w:rsidR="001B0B82" w:rsidRPr="00834D94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758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Конкурса.</w:t>
      </w:r>
    </w:p>
    <w:p w14:paraId="1F7DA5AB" w14:textId="77777777" w:rsidR="001B0B82" w:rsidRPr="00E9626C" w:rsidRDefault="001B0B82" w:rsidP="001B0B82">
      <w:pPr>
        <w:spacing w:after="0"/>
        <w:ind w:right="-133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94">
        <w:rPr>
          <w:rFonts w:ascii="Times New Roman" w:eastAsia="Times New Roman" w:hAnsi="Times New Roman" w:cs="Times New Roman"/>
          <w:sz w:val="24"/>
          <w:szCs w:val="24"/>
        </w:rPr>
        <w:t>2.1. Цель Конкурса:</w:t>
      </w: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9626C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 экологической культуры у младших школьников, понимания ими того, что забота об окружающей среде является частью заботы о собственном здоровье. </w:t>
      </w:r>
    </w:p>
    <w:p w14:paraId="32494606" w14:textId="77777777" w:rsidR="001B0B82" w:rsidRPr="00834D94" w:rsidRDefault="001B0B82" w:rsidP="001B0B82">
      <w:pPr>
        <w:spacing w:after="0"/>
        <w:ind w:right="-13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4D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 Задачи Конкурса: </w:t>
      </w:r>
    </w:p>
    <w:p w14:paraId="401010CC" w14:textId="77777777" w:rsidR="001B0B82" w:rsidRDefault="001B0B82" w:rsidP="001B0B82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D7A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формированию у детей представления о том, как окружающая среда влияет на здоровье человека,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почему </w:t>
      </w:r>
      <w:r w:rsidRPr="00F96D7A">
        <w:rPr>
          <w:rFonts w:ascii="Times New Roman" w:eastAsia="Times New Roman" w:hAnsi="Times New Roman" w:cs="Times New Roman"/>
          <w:sz w:val="24"/>
          <w:szCs w:val="24"/>
        </w:rPr>
        <w:t>важно забот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иться </w:t>
      </w:r>
      <w:r w:rsidRPr="00F96D7A">
        <w:rPr>
          <w:rFonts w:ascii="Times New Roman" w:eastAsia="Times New Roman" w:hAnsi="Times New Roman" w:cs="Times New Roman"/>
          <w:sz w:val="24"/>
          <w:szCs w:val="24"/>
        </w:rPr>
        <w:t>об окружающей среде</w:t>
      </w:r>
    </w:p>
    <w:p w14:paraId="436139ED" w14:textId="77777777" w:rsidR="001B0B82" w:rsidRDefault="001B0B82" w:rsidP="001B0B82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 детей представление о том, как они могут участвовать в природоохранной деятельности, побуждать их повседневно соблюдать правила бережного отношения к природным ресурсам</w:t>
      </w:r>
    </w:p>
    <w:p w14:paraId="03F80E72" w14:textId="77777777" w:rsidR="001B0B82" w:rsidRPr="00F96D7A" w:rsidRDefault="001B0B82" w:rsidP="001B0B82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у детей </w:t>
      </w:r>
      <w:r w:rsidRPr="00F96D7A">
        <w:rPr>
          <w:rFonts w:ascii="Times New Roman" w:eastAsia="Times New Roman" w:hAnsi="Times New Roman" w:cs="Times New Roman"/>
          <w:sz w:val="24"/>
          <w:szCs w:val="24"/>
        </w:rPr>
        <w:t>творческих навыков, умения эффективно выстраивать взаимодействие с окружающими (взрослыми, сверстниками)</w:t>
      </w:r>
    </w:p>
    <w:p w14:paraId="5E4EDA9E" w14:textId="77777777" w:rsidR="001B0B82" w:rsidRPr="00054F82" w:rsidRDefault="001B0B82" w:rsidP="001B0B82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0D4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у детей умения</w:t>
      </w:r>
      <w:r w:rsidRPr="005F7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работать с различными информационными источниками, находить нужную информацию, анализировать и обобщать ее.</w:t>
      </w:r>
    </w:p>
    <w:p w14:paraId="1225C9E0" w14:textId="77777777" w:rsidR="001B0B82" w:rsidRPr="00054F82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Конкурса</w:t>
      </w:r>
    </w:p>
    <w:p w14:paraId="4EBE4E1F" w14:textId="77777777" w:rsidR="001B0B82" w:rsidRPr="00054F82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F91985">
        <w:rPr>
          <w:rFonts w:ascii="Times New Roman" w:eastAsia="Times New Roman" w:hAnsi="Times New Roman" w:cs="Times New Roman"/>
          <w:sz w:val="24"/>
          <w:szCs w:val="24"/>
        </w:rPr>
        <w:t>Принят</w:t>
      </w:r>
      <w:r>
        <w:rPr>
          <w:rFonts w:ascii="Times New Roman" w:eastAsia="Times New Roman" w:hAnsi="Times New Roman" w:cs="Times New Roman"/>
          <w:sz w:val="24"/>
          <w:szCs w:val="24"/>
        </w:rPr>
        <w:t>ь участие в Конкурсе могут классы под руководством педагога. В</w:t>
      </w:r>
      <w:r w:rsidRPr="00E9626C">
        <w:rPr>
          <w:rFonts w:ascii="Times New Roman" w:eastAsia="Times New Roman" w:hAnsi="Times New Roman" w:cs="Times New Roman"/>
          <w:sz w:val="24"/>
          <w:szCs w:val="24"/>
        </w:rPr>
        <w:t xml:space="preserve">озраст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9626C">
        <w:rPr>
          <w:rFonts w:ascii="Times New Roman" w:eastAsia="Times New Roman" w:hAnsi="Times New Roman" w:cs="Times New Roman"/>
          <w:sz w:val="24"/>
          <w:szCs w:val="24"/>
        </w:rPr>
        <w:t>–1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9626C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5C7DA7E" w14:textId="77777777" w:rsidR="001B0B82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60ECF" w14:textId="77777777" w:rsidR="001B0B82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конкурса</w:t>
      </w:r>
    </w:p>
    <w:p w14:paraId="5C42D890" w14:textId="77777777" w:rsidR="001B0B82" w:rsidRPr="00D52662" w:rsidRDefault="001B0B82" w:rsidP="001B0B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</w:t>
      </w:r>
      <w:r w:rsidRPr="000B7A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одача работы на конкурс является акцептом публичной оферты (условий Положения)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7B0374" w14:textId="77777777" w:rsidR="001B0B82" w:rsidRDefault="001B0B82" w:rsidP="001B0B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2F6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Конкурс принимаются плакаты (далее – «Работы»),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посвященные любому из аспектов природоохранной деятельности, связи заботы о собственном здоровье и заботы об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окружающей среде (забота о природных ресурсах, экологическое поведение в быту, последствия расточительного отношения к природе для здоровья человека, способы участия в природоохраной деятельности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т.д.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9402547" w14:textId="5E914DCC" w:rsidR="001B0B82" w:rsidRDefault="001B0B82" w:rsidP="001B0B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4.3.</w:t>
      </w:r>
      <w:r w:rsidRPr="00455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4B5">
        <w:rPr>
          <w:rFonts w:ascii="Times New Roman" w:eastAsia="Times New Roman" w:hAnsi="Times New Roman" w:cs="Times New Roman"/>
          <w:sz w:val="24"/>
          <w:szCs w:val="24"/>
        </w:rPr>
        <w:t xml:space="preserve">Принимая участие в конкурсе, Участники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их законные представители </w:t>
      </w:r>
      <w:r w:rsidRPr="00B324B5">
        <w:rPr>
          <w:rFonts w:ascii="Times New Roman" w:eastAsia="Times New Roman" w:hAnsi="Times New Roman" w:cs="Times New Roman"/>
          <w:sz w:val="24"/>
          <w:szCs w:val="24"/>
        </w:rPr>
        <w:t xml:space="preserve">соглашаются с тем, что  представленные ими работы могут быть использованы Организаторами конкурса для размещения в специальной педагогической прессе, в сети Интернет, для подготовки методических сборников, для показа на открытых мероприятиях, включения в демонстрационные и иные материалы, посвященные программе, без дополнительного согласия, на территории Республики </w:t>
      </w:r>
      <w:r w:rsidR="006558E7">
        <w:rPr>
          <w:rFonts w:ascii="Times New Roman" w:eastAsia="Times New Roman" w:hAnsi="Times New Roman" w:cs="Times New Roman"/>
          <w:sz w:val="24"/>
          <w:szCs w:val="24"/>
        </w:rPr>
        <w:t>Узбекистан</w:t>
      </w:r>
      <w:r w:rsidRPr="00B324B5">
        <w:rPr>
          <w:rFonts w:ascii="Times New Roman" w:eastAsia="Times New Roman" w:hAnsi="Times New Roman" w:cs="Times New Roman"/>
          <w:sz w:val="24"/>
          <w:szCs w:val="24"/>
        </w:rPr>
        <w:t xml:space="preserve"> и за её пределами (на весь мир), без уплаты какого-либо вознаграждения, включая анонимное использование (без указания имени автора). </w:t>
      </w:r>
    </w:p>
    <w:p w14:paraId="7CE2C7BE" w14:textId="77777777" w:rsidR="001B0B82" w:rsidRDefault="001B0B82" w:rsidP="001B0B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Участники, а также законные представители Участников гарантируют,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что созданные ими лично Работы не были ранее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воспроизведены, распространены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путем продажи или иного отчуждения, публично показаны,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доведены до всеобщего сведения. Права на такие материалы не отчуждены,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заложены по договорам иными лицами.</w:t>
      </w:r>
    </w:p>
    <w:p w14:paraId="2315B1A5" w14:textId="77777777" w:rsidR="001B0B82" w:rsidRDefault="001B0B82" w:rsidP="001B0B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Участники, а также законные представители Участников гарантируют, что созданные ими лично Работы не являются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предметом незаконной переработки другого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охраняемого законом произведения.</w:t>
      </w:r>
    </w:p>
    <w:p w14:paraId="124CD6E5" w14:textId="77777777" w:rsidR="001B0B82" w:rsidRDefault="001B0B82" w:rsidP="001B0B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>
        <w:rPr>
          <w:rFonts w:ascii="Times New Roman" w:eastAsia="Times New Roman" w:hAnsi="Times New Roman" w:cs="Times New Roman"/>
          <w:sz w:val="24"/>
          <w:szCs w:val="24"/>
        </w:rPr>
        <w:t>, а также законные представители Участников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 гарантируют, что предоставленные ими Работы не нарушают авторские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права и иные права интеллектуальной собственности третьих лиц,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и, в случае, предъявления претензий третьими лицами Организатору относительно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использования предоставленных участниками материалов,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участники обязу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тся урегулировать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такие претензии самостоятельно и за свой счет.</w:t>
      </w:r>
    </w:p>
    <w:p w14:paraId="28DCBB67" w14:textId="77777777" w:rsidR="001B0B82" w:rsidRDefault="001B0B82" w:rsidP="001B0B82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0E1857" w14:textId="77777777" w:rsidR="001B0B82" w:rsidRPr="0012324C" w:rsidRDefault="001B0B82" w:rsidP="001B0B82">
      <w:pPr>
        <w:spacing w:after="0" w:line="240" w:lineRule="auto"/>
        <w:ind w:right="-139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Конкурса.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период с </w:t>
      </w:r>
      <w:r w:rsidRPr="0012324C">
        <w:rPr>
          <w:rFonts w:ascii="Times New Roman" w:eastAsia="Times New Roman" w:hAnsi="Times New Roman" w:cs="Times New Roman"/>
          <w:sz w:val="24"/>
          <w:szCs w:val="24"/>
          <w:lang w:eastAsia="ru-RU"/>
        </w:rPr>
        <w:t>16.03.2026 по 30.04.2026 г</w:t>
      </w:r>
      <w:r w:rsidRPr="0012324C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12324C">
        <w:rPr>
          <w:rFonts w:ascii="Times New Roman" w:hAnsi="Times New Roman" w:cs="Times New Roman"/>
          <w:sz w:val="24"/>
          <w:szCs w:val="24"/>
        </w:rPr>
        <w:t>включая сроки подведения итогов, объявление результатов.</w:t>
      </w:r>
    </w:p>
    <w:p w14:paraId="32C884BE" w14:textId="77777777" w:rsidR="001B0B82" w:rsidRPr="00431A2B" w:rsidRDefault="001B0B82" w:rsidP="001B0B82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2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работ – 16.03.2026 – 29.04.2026 г.</w:t>
      </w:r>
    </w:p>
    <w:p w14:paraId="51993D45" w14:textId="3571B450" w:rsidR="001B0B82" w:rsidRPr="00431A2B" w:rsidRDefault="001B0B82" w:rsidP="001B0B82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готовят работу. Педагог загружает работу на сайт </w:t>
      </w:r>
      <w:hyperlink r:id="rId8" w:history="1">
        <w:r w:rsidR="00E86DFE" w:rsidRPr="00E81922">
          <w:rPr>
            <w:rStyle w:val="a3"/>
            <w:rFonts w:ascii="Times New Roman" w:hAnsi="Times New Roman" w:cs="Times New Roman"/>
          </w:rPr>
          <w:t>https://prav-pit.uz/</w:t>
        </w:r>
      </w:hyperlink>
    </w:p>
    <w:p w14:paraId="7ED06E82" w14:textId="77777777" w:rsidR="001B0B82" w:rsidRPr="00431A2B" w:rsidRDefault="001B0B82" w:rsidP="001B0B82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Голосование за работы – 16.03.2026 – 29.04.2026 </w:t>
      </w:r>
    </w:p>
    <w:p w14:paraId="1D2C6764" w14:textId="77777777" w:rsidR="001B0B82" w:rsidRPr="00431A2B" w:rsidRDefault="001B0B82" w:rsidP="001B0B82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72C09" w14:textId="77777777" w:rsidR="001B0B82" w:rsidRPr="00431A2B" w:rsidRDefault="001B0B82" w:rsidP="001B0B82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зарегистрированные пользователи сайта могут проголосовать за работы участников, поставив «лайк». За каждую работу можно проголосовать только один раз. Всего количество «лайков», которые может поставить пользователь – 3.</w:t>
      </w:r>
    </w:p>
    <w:p w14:paraId="1BB144C4" w14:textId="77777777" w:rsidR="001B0B82" w:rsidRPr="00431A2B" w:rsidRDefault="001B0B82" w:rsidP="001B0B82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7D177" w14:textId="77777777" w:rsidR="001B0B82" w:rsidRDefault="001B0B82" w:rsidP="001B0B82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30.04.2026 будет осуществляться рассылка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сувениров</w:t>
      </w:r>
      <w:r w:rsidRPr="0043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дипломов Победителям и Лауреатам.</w:t>
      </w:r>
    </w:p>
    <w:p w14:paraId="131BC043" w14:textId="77777777" w:rsidR="001B0B82" w:rsidRDefault="001B0B82" w:rsidP="001B0B8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B91E6" w14:textId="77777777" w:rsidR="001B0B82" w:rsidRPr="00666C65" w:rsidRDefault="001B0B82" w:rsidP="001B0B82">
      <w:pPr>
        <w:pStyle w:val="a6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1308E9F1" w14:textId="77777777" w:rsidR="001B0B82" w:rsidRPr="0091134F" w:rsidRDefault="001B0B82" w:rsidP="001B0B8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34F">
        <w:rPr>
          <w:rFonts w:ascii="Times New Roman" w:eastAsia="Times New Roman" w:hAnsi="Times New Roman" w:cs="Times New Roman"/>
          <w:b/>
          <w:bCs/>
          <w:sz w:val="24"/>
          <w:szCs w:val="24"/>
        </w:rPr>
        <w:t>6. Требования к конкурсным работам:</w:t>
      </w:r>
    </w:p>
    <w:p w14:paraId="58037DAB" w14:textId="77777777" w:rsidR="001B0B82" w:rsidRPr="0091134F" w:rsidRDefault="001B0B82" w:rsidP="001B0B8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91134F">
        <w:rPr>
          <w:rFonts w:ascii="Times New Roman" w:eastAsia="Times New Roman" w:hAnsi="Times New Roman" w:cs="Times New Roman"/>
          <w:sz w:val="24"/>
          <w:szCs w:val="24"/>
        </w:rPr>
        <w:t xml:space="preserve">Работа представляет собой плакат, посвященный одному из аспектов </w:t>
      </w:r>
      <w:proofErr w:type="gramStart"/>
      <w:r w:rsidRPr="0091134F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иродоохранной деятельности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демонстрирует связь заботы о природе и заботе о собственном здоровье.</w:t>
      </w:r>
      <w:r w:rsidRPr="00911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F8EF07" w14:textId="77777777" w:rsidR="001B0B82" w:rsidRPr="0091134F" w:rsidRDefault="001B0B82" w:rsidP="001B0B8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34F">
        <w:rPr>
          <w:rFonts w:ascii="Times New Roman" w:eastAsia="Times New Roman" w:hAnsi="Times New Roman" w:cs="Times New Roman"/>
          <w:sz w:val="24"/>
          <w:szCs w:val="24"/>
        </w:rPr>
        <w:t>Плакат должен состоять из заголовка - призыва к пр</w:t>
      </w:r>
      <w:r>
        <w:rPr>
          <w:rFonts w:ascii="Times New Roman" w:eastAsia="Times New Roman" w:hAnsi="Times New Roman" w:cs="Times New Roman"/>
          <w:sz w:val="24"/>
          <w:szCs w:val="24"/>
        </w:rPr>
        <w:t>иродоохранной деятельности и самого</w:t>
      </w:r>
      <w:r w:rsidRPr="0091134F">
        <w:rPr>
          <w:rFonts w:ascii="Times New Roman" w:eastAsia="Times New Roman" w:hAnsi="Times New Roman" w:cs="Times New Roman"/>
          <w:sz w:val="24"/>
          <w:szCs w:val="24"/>
        </w:rPr>
        <w:t xml:space="preserve"> рисунка.</w:t>
      </w:r>
    </w:p>
    <w:p w14:paraId="20F69438" w14:textId="77777777" w:rsidR="001B0B82" w:rsidRPr="0091134F" w:rsidRDefault="001B0B82" w:rsidP="001B0B8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Работа</w:t>
      </w:r>
      <w:r w:rsidRPr="0091134F">
        <w:rPr>
          <w:rFonts w:ascii="Times New Roman" w:eastAsia="Times New Roman" w:hAnsi="Times New Roman" w:cs="Times New Roman"/>
          <w:sz w:val="24"/>
          <w:szCs w:val="24"/>
        </w:rPr>
        <w:t xml:space="preserve"> может быть выполнен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1134F">
        <w:rPr>
          <w:rFonts w:ascii="Times New Roman" w:eastAsia="Times New Roman" w:hAnsi="Times New Roman" w:cs="Times New Roman"/>
          <w:sz w:val="24"/>
          <w:szCs w:val="24"/>
        </w:rPr>
        <w:t xml:space="preserve"> в любой изобразительной технике – графика, акварель, пастель и </w:t>
      </w:r>
      <w:proofErr w:type="gramStart"/>
      <w:r w:rsidRPr="0091134F">
        <w:rPr>
          <w:rFonts w:ascii="Times New Roman" w:eastAsia="Times New Roman" w:hAnsi="Times New Roman" w:cs="Times New Roman"/>
          <w:sz w:val="24"/>
          <w:szCs w:val="24"/>
        </w:rPr>
        <w:t>т.д.</w:t>
      </w:r>
      <w:proofErr w:type="gramEnd"/>
      <w:r w:rsidRPr="009113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EA0F66C" w14:textId="77777777" w:rsidR="001B0B82" w:rsidRDefault="001B0B82" w:rsidP="001B0B8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Pr="0091134F">
        <w:rPr>
          <w:rFonts w:ascii="Times New Roman" w:eastAsia="Times New Roman" w:hAnsi="Times New Roman" w:cs="Times New Roman"/>
          <w:sz w:val="24"/>
          <w:szCs w:val="24"/>
        </w:rPr>
        <w:t xml:space="preserve">Работа должна содержать: </w:t>
      </w:r>
      <w:r>
        <w:rPr>
          <w:rFonts w:ascii="Times New Roman" w:eastAsia="Times New Roman" w:hAnsi="Times New Roman" w:cs="Times New Roman"/>
          <w:sz w:val="24"/>
          <w:szCs w:val="24"/>
        </w:rPr>
        <w:t>номер школы, класса, город и ФИО педагога (расположение подписи должно быть в правом нижнем углу плаката).</w:t>
      </w:r>
    </w:p>
    <w:p w14:paraId="701A4B0C" w14:textId="274EA688" w:rsidR="001B0B82" w:rsidRPr="0091134F" w:rsidRDefault="001B0B82" w:rsidP="001B0B8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Скан-копия или фотография работы загружается на сайт </w:t>
      </w:r>
      <w:hyperlink r:id="rId9" w:history="1">
        <w:r w:rsidR="00E86DFE" w:rsidRPr="00E81922">
          <w:rPr>
            <w:rStyle w:val="a3"/>
            <w:rFonts w:ascii="Times New Roman" w:hAnsi="Times New Roman" w:cs="Times New Roman"/>
          </w:rPr>
          <w:t>https://prav-pit.uz/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педагогом.</w:t>
      </w:r>
    </w:p>
    <w:p w14:paraId="3BBE05F1" w14:textId="77777777" w:rsidR="001B0B82" w:rsidRPr="001B2F44" w:rsidRDefault="001B0B82" w:rsidP="001B0B82">
      <w:pPr>
        <w:pStyle w:val="a6"/>
        <w:numPr>
          <w:ilvl w:val="1"/>
          <w:numId w:val="24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2F44">
        <w:rPr>
          <w:rFonts w:ascii="Times New Roman" w:eastAsia="Times New Roman" w:hAnsi="Times New Roman" w:cs="Times New Roman"/>
          <w:sz w:val="24"/>
          <w:szCs w:val="24"/>
        </w:rPr>
        <w:t xml:space="preserve">Работы, не соответствующие перечисленным требованиям к оформлению, на конкурс приниматься не будут. </w:t>
      </w:r>
    </w:p>
    <w:p w14:paraId="03F6CEB0" w14:textId="77777777" w:rsidR="001B0B82" w:rsidRDefault="001B0B82" w:rsidP="001B0B82">
      <w:pPr>
        <w:pStyle w:val="a6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3EB23" w14:textId="77777777" w:rsidR="001B0B82" w:rsidRPr="001B2F44" w:rsidRDefault="001B0B82" w:rsidP="001B0B82">
      <w:pPr>
        <w:pStyle w:val="a6"/>
        <w:numPr>
          <w:ilvl w:val="0"/>
          <w:numId w:val="24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2F44">
        <w:rPr>
          <w:rFonts w:ascii="Times New Roman" w:eastAsia="Times New Roman" w:hAnsi="Times New Roman" w:cs="Times New Roman"/>
          <w:b/>
          <w:bCs/>
          <w:sz w:val="24"/>
          <w:szCs w:val="24"/>
        </w:rPr>
        <w:t>Поощрение участников</w:t>
      </w:r>
    </w:p>
    <w:p w14:paraId="4A407634" w14:textId="77777777" w:rsidR="001B0B82" w:rsidRPr="0087726C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7.1.</w:t>
      </w:r>
      <w:r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Pr="00592592">
        <w:rPr>
          <w:rFonts w:ascii="Times New Roman" w:eastAsia="Times New Roman" w:hAnsi="Times New Roman" w:cs="Times New Roman"/>
          <w:sz w:val="24"/>
          <w:szCs w:val="24"/>
        </w:rPr>
        <w:t xml:space="preserve">Три класса, набравших максимальное количество баллов по оценке Жюри, награждаются </w:t>
      </w: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Дипломами Победителей и саженцами деревьев для высадки на территории своей школы. </w:t>
      </w:r>
    </w:p>
    <w:p w14:paraId="26039696" w14:textId="77777777" w:rsidR="001B0B82" w:rsidRPr="0087726C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>7.2. Участие класса в конкурсе подразумевает наличие предварительного согласия администрации организации образования на высадку саженцев на пришкольном участке в случае победы.</w:t>
      </w:r>
    </w:p>
    <w:p w14:paraId="72B4CF55" w14:textId="1C1783B9" w:rsidR="001B0B82" w:rsidRPr="0087726C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7.3. Пять классов, набравших максимальное количество баллов после победителей награждаются Дипломами Лауреатов и </w:t>
      </w:r>
      <w:r w:rsidRPr="002C4BFF">
        <w:rPr>
          <w:rFonts w:ascii="Times New Roman" w:eastAsia="Times New Roman" w:hAnsi="Times New Roman" w:cs="Times New Roman"/>
          <w:sz w:val="24"/>
          <w:szCs w:val="24"/>
        </w:rPr>
        <w:t xml:space="preserve">сувенирами, стоимость которых не превышает </w:t>
      </w:r>
      <w:r w:rsidR="002C4BFF" w:rsidRPr="002C4BFF">
        <w:rPr>
          <w:rFonts w:ascii="Times New Roman" w:eastAsia="Times New Roman" w:hAnsi="Times New Roman" w:cs="Times New Roman"/>
          <w:sz w:val="24"/>
          <w:szCs w:val="24"/>
        </w:rPr>
        <w:t>5 БРВ</w:t>
      </w:r>
      <w:r w:rsidRPr="002C4BF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82DDBA" w14:textId="7C2D3E9B" w:rsidR="001B0B82" w:rsidRPr="0087726C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7.4. Один класс, набравший больше всего лайков, получит сувениры, </w:t>
      </w:r>
      <w:r w:rsidR="002C4BFF" w:rsidRPr="002C4BFF">
        <w:rPr>
          <w:rFonts w:ascii="Times New Roman" w:eastAsia="Times New Roman" w:hAnsi="Times New Roman" w:cs="Times New Roman"/>
          <w:sz w:val="24"/>
          <w:szCs w:val="24"/>
        </w:rPr>
        <w:t>стоимость которых не превышает 5 БРВ.</w:t>
      </w:r>
    </w:p>
    <w:p w14:paraId="4080E723" w14:textId="77777777" w:rsidR="001B0B82" w:rsidRPr="0087726C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>7.5. Организатор вправе исключить Участника из Конкурса в случаях, если он сочтет Участника «</w:t>
      </w:r>
      <w:proofErr w:type="spellStart"/>
      <w:r w:rsidRPr="0087726C">
        <w:rPr>
          <w:rFonts w:ascii="Times New Roman" w:eastAsia="Times New Roman" w:hAnsi="Times New Roman" w:cs="Times New Roman"/>
          <w:sz w:val="24"/>
          <w:szCs w:val="24"/>
        </w:rPr>
        <w:t>Призоловом</w:t>
      </w:r>
      <w:proofErr w:type="spellEnd"/>
      <w:r w:rsidRPr="0087726C">
        <w:rPr>
          <w:rFonts w:ascii="Times New Roman" w:eastAsia="Times New Roman" w:hAnsi="Times New Roman" w:cs="Times New Roman"/>
          <w:sz w:val="24"/>
          <w:szCs w:val="24"/>
        </w:rPr>
        <w:t>». В соответствии с положениями настоящих правил под термином «</w:t>
      </w:r>
      <w:proofErr w:type="spellStart"/>
      <w:r w:rsidRPr="0087726C">
        <w:rPr>
          <w:rFonts w:ascii="Times New Roman" w:eastAsia="Times New Roman" w:hAnsi="Times New Roman" w:cs="Times New Roman"/>
          <w:sz w:val="24"/>
          <w:szCs w:val="24"/>
        </w:rPr>
        <w:t>Призолов</w:t>
      </w:r>
      <w:proofErr w:type="spellEnd"/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» понимается лицо, совершившее (включая, но не ограничиваясь) одно или несколько из нижеперечисленных действий: </w:t>
      </w:r>
    </w:p>
    <w:p w14:paraId="2C2FF6E4" w14:textId="77777777" w:rsidR="001B0B82" w:rsidRPr="0087726C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- участвующее в Конкурсе посредством нескольких аккаунтов, зарегистрированных на конкурсном сайте; </w:t>
      </w:r>
    </w:p>
    <w:p w14:paraId="471F661D" w14:textId="77777777" w:rsidR="001B0B82" w:rsidRPr="0087726C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- указавшее при регистрации на Конкурсном сайте ложные, некорректные сведения, отказывающее Организатору в предоставлении документов и информации, подтверждающих указанные сведения; </w:t>
      </w:r>
    </w:p>
    <w:p w14:paraId="1A9D45D9" w14:textId="77777777" w:rsidR="001B0B82" w:rsidRPr="0087726C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>- осуществляющее любые виды накруток действий</w:t>
      </w:r>
      <w:r w:rsidRPr="0087726C">
        <w:rPr>
          <w:rStyle w:val="ad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, которые запрещены в соответствии с положениями настоящих правил; </w:t>
      </w:r>
    </w:p>
    <w:p w14:paraId="1E8D4B1C" w14:textId="77777777" w:rsidR="001B0B82" w:rsidRPr="0087726C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- на постоянной основе осуществляющее деятельность, направленную на получение материальной выгоды от участия в различного рода акциях, конкурсах, рекламных мероприятиях и </w:t>
      </w:r>
      <w:proofErr w:type="gramStart"/>
      <w:r w:rsidRPr="0087726C">
        <w:rPr>
          <w:rFonts w:ascii="Times New Roman" w:eastAsia="Times New Roman" w:hAnsi="Times New Roman" w:cs="Times New Roman"/>
          <w:sz w:val="24"/>
          <w:szCs w:val="24"/>
        </w:rPr>
        <w:t>т.д.</w:t>
      </w:r>
      <w:proofErr w:type="gramEnd"/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872A45" w14:textId="77777777" w:rsidR="001B0B82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- организатор также оставляет за собой право считать </w:t>
      </w:r>
      <w:proofErr w:type="spellStart"/>
      <w:r w:rsidRPr="0087726C">
        <w:rPr>
          <w:rFonts w:ascii="Times New Roman" w:eastAsia="Times New Roman" w:hAnsi="Times New Roman" w:cs="Times New Roman"/>
          <w:sz w:val="24"/>
          <w:szCs w:val="24"/>
        </w:rPr>
        <w:t>Призоловом</w:t>
      </w:r>
      <w:proofErr w:type="spellEnd"/>
      <w:r w:rsidRPr="0087726C">
        <w:rPr>
          <w:rFonts w:ascii="Times New Roman" w:eastAsia="Times New Roman" w:hAnsi="Times New Roman" w:cs="Times New Roman"/>
          <w:sz w:val="24"/>
          <w:szCs w:val="24"/>
        </w:rPr>
        <w:t xml:space="preserve"> иное лицо, не попадающее под критерии, установленные выше в настоящем пункте правил.</w:t>
      </w:r>
    </w:p>
    <w:p w14:paraId="356D5C47" w14:textId="77777777" w:rsidR="001B0B82" w:rsidRPr="002E54F0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7.6. </w:t>
      </w:r>
      <w:r w:rsidRPr="002E54F0">
        <w:rPr>
          <w:rFonts w:ascii="Times New Roman" w:eastAsia="Times New Roman" w:hAnsi="Times New Roman" w:cs="Times New Roman"/>
          <w:sz w:val="24"/>
          <w:szCs w:val="24"/>
        </w:rPr>
        <w:t>Подбор сувениров производится по усмотрению Организаторов.</w:t>
      </w:r>
    </w:p>
    <w:p w14:paraId="3F79E703" w14:textId="04769C51" w:rsidR="001B0B82" w:rsidRPr="0087726C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26C">
        <w:rPr>
          <w:rFonts w:ascii="Times New Roman" w:eastAsia="Times New Roman" w:hAnsi="Times New Roman" w:cs="Times New Roman"/>
          <w:color w:val="323232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7</w:t>
      </w:r>
      <w:r w:rsidRPr="0087726C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. При получении сувенира Лауреат должен предъявить оригинал документа, удостоверяющего личность (свой или своего законного представителя). </w:t>
      </w:r>
    </w:p>
    <w:p w14:paraId="42A0220D" w14:textId="77777777" w:rsidR="001B0B82" w:rsidRPr="00592592" w:rsidRDefault="001B0B82" w:rsidP="001B0B82">
      <w:p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3B2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C33B2">
        <w:rPr>
          <w:rFonts w:ascii="Times New Roman" w:eastAsia="Times New Roman" w:hAnsi="Times New Roman" w:cs="Times New Roman"/>
          <w:sz w:val="24"/>
          <w:szCs w:val="24"/>
        </w:rPr>
        <w:t>. Сроки награждения победителей – 30.04.2026 – 12.05.2026, за исключением рассылки саженцев. Сроки предоставления саженцев предварительно согласовываются с Победителями с учетом климатических особенностей региона.</w:t>
      </w:r>
      <w:r w:rsidRPr="00592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71CE6" w14:textId="77777777" w:rsidR="001B0B82" w:rsidRPr="002855BA" w:rsidRDefault="001B0B82" w:rsidP="001B0B82">
      <w:pPr>
        <w:spacing w:after="0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C64AC" w14:textId="77777777" w:rsidR="001B0B82" w:rsidRPr="001B2F44" w:rsidRDefault="001B0B82" w:rsidP="001B0B82">
      <w:pPr>
        <w:pStyle w:val="a6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2F44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условия</w:t>
      </w:r>
    </w:p>
    <w:p w14:paraId="4D1EC80A" w14:textId="1C806385" w:rsidR="001B0B82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8.1.</w:t>
      </w:r>
      <w:r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Организаторы оставляют за собой право в любое время отменить проведение всей или части Конкурса в соответствии с законодательством 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Республики Узбекистан</w:t>
      </w:r>
      <w:r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>.</w:t>
      </w:r>
    </w:p>
    <w:p w14:paraId="30ED1242" w14:textId="77777777" w:rsidR="001B0B82" w:rsidRPr="002E54F0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8.2.</w:t>
      </w:r>
      <w:r w:rsidRPr="001B2F4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Нарушение любого из условий настоящего Положения лишает участника права на </w:t>
      </w:r>
      <w:r w:rsidRPr="002E54F0">
        <w:rPr>
          <w:rFonts w:ascii="Times New Roman" w:eastAsia="Times New Roman" w:hAnsi="Times New Roman" w:cs="Times New Roman"/>
          <w:color w:val="323232"/>
          <w:sz w:val="24"/>
          <w:szCs w:val="24"/>
        </w:rPr>
        <w:t>получение поощрения. Такой участник исключается из участия</w:t>
      </w:r>
      <w:r w:rsidRPr="002E54F0">
        <w:rPr>
          <w:rFonts w:ascii="Times New Roman" w:eastAsia="Times New Roman" w:hAnsi="Times New Roman" w:cs="Times New Roman"/>
          <w:sz w:val="24"/>
          <w:szCs w:val="24"/>
        </w:rPr>
        <w:t xml:space="preserve"> в Конкурсе. </w:t>
      </w:r>
    </w:p>
    <w:p w14:paraId="11E233AA" w14:textId="77777777" w:rsidR="001B0B82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4F0">
        <w:rPr>
          <w:rFonts w:ascii="Times New Roman" w:eastAsia="Times New Roman" w:hAnsi="Times New Roman" w:cs="Times New Roman"/>
          <w:sz w:val="24"/>
          <w:szCs w:val="24"/>
        </w:rPr>
        <w:t xml:space="preserve">8.3. Саженцы будут передаваться школам </w:t>
      </w:r>
      <w:proofErr w:type="gramStart"/>
      <w:r w:rsidRPr="002E54F0">
        <w:rPr>
          <w:rFonts w:ascii="Times New Roman" w:eastAsia="Times New Roman" w:hAnsi="Times New Roman" w:cs="Times New Roman"/>
          <w:sz w:val="24"/>
          <w:szCs w:val="24"/>
        </w:rPr>
        <w:t>согласно акта</w:t>
      </w:r>
      <w:proofErr w:type="gramEnd"/>
      <w:r w:rsidRPr="002E54F0">
        <w:rPr>
          <w:rFonts w:ascii="Times New Roman" w:eastAsia="Times New Roman" w:hAnsi="Times New Roman" w:cs="Times New Roman"/>
          <w:sz w:val="24"/>
          <w:szCs w:val="24"/>
        </w:rPr>
        <w:t xml:space="preserve"> приема-передачи.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E4B163" w14:textId="77777777" w:rsidR="001B0B82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75F862" w14:textId="77777777" w:rsidR="001B0B82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C6A422" w14:textId="77777777" w:rsidR="001B0B82" w:rsidRDefault="001B0B82" w:rsidP="001B0B82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93B911" w14:textId="77777777" w:rsidR="001B0B82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2F9FCF" w14:textId="77777777" w:rsidR="001B0B82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12B1D9" w14:textId="77777777" w:rsidR="001B0B82" w:rsidRPr="00033DA8" w:rsidRDefault="001B0B82" w:rsidP="001B0B82">
      <w:pPr>
        <w:spacing w:after="0"/>
        <w:ind w:right="-15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033DA8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Приложение 1 </w:t>
      </w:r>
    </w:p>
    <w:p w14:paraId="043DB005" w14:textId="77777777" w:rsidR="001B0B82" w:rsidRPr="000E5CA7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66FA8" w14:textId="77777777" w:rsidR="001B0B82" w:rsidRPr="000E5CA7" w:rsidRDefault="001B0B82" w:rsidP="001B0B82">
      <w:pPr>
        <w:spacing w:after="0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работ, представленных на конкурс детских проектов </w:t>
      </w:r>
    </w:p>
    <w:p w14:paraId="1F465095" w14:textId="77777777" w:rsidR="001B0B82" w:rsidRPr="000E5CA7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8E21B8" w14:textId="77777777" w:rsidR="001B0B82" w:rsidRPr="000E5CA7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>Работы, предоставленные на конкурс, предлагается оценивать по следующим критериям:</w:t>
      </w:r>
    </w:p>
    <w:p w14:paraId="52B07585" w14:textId="77777777" w:rsidR="001B0B82" w:rsidRPr="000E5CA7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95BD0" w14:textId="77777777" w:rsidR="001B0B82" w:rsidRPr="00BF2DD6" w:rsidRDefault="001B0B82" w:rsidP="001B0B82">
      <w:pPr>
        <w:numPr>
          <w:ilvl w:val="0"/>
          <w:numId w:val="3"/>
        </w:num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идеи работы: соответствие содержания теме конкурса-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 5</w:t>
      </w:r>
      <w:r w:rsidRPr="00BF2DD6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</w:p>
    <w:p w14:paraId="54641500" w14:textId="77777777" w:rsidR="001B0B82" w:rsidRPr="000E5CA7" w:rsidRDefault="001B0B82" w:rsidP="001B0B82">
      <w:p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86840F" w14:textId="77777777" w:rsidR="001B0B82" w:rsidRPr="000E5CA7" w:rsidRDefault="001B0B82" w:rsidP="001B0B82">
      <w:pPr>
        <w:numPr>
          <w:ilvl w:val="0"/>
          <w:numId w:val="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Оригинальность изложения.</w:t>
      </w:r>
    </w:p>
    <w:p w14:paraId="2984EBDF" w14:textId="77777777" w:rsidR="001B0B82" w:rsidRPr="000E5CA7" w:rsidRDefault="001B0B82" w:rsidP="001B0B82">
      <w:pPr>
        <w:numPr>
          <w:ilvl w:val="0"/>
          <w:numId w:val="5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Интересный, увлекательный сюжет – </w:t>
      </w:r>
      <w:r>
        <w:rPr>
          <w:rFonts w:ascii="Times New Roman" w:eastAsia="Times New Roman" w:hAnsi="Times New Roman" w:cs="Times New Roman"/>
          <w:sz w:val="24"/>
          <w:szCs w:val="24"/>
        </w:rPr>
        <w:t>до 5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</w:p>
    <w:p w14:paraId="6B599B3B" w14:textId="77777777" w:rsidR="001B0B82" w:rsidRPr="000E5CA7" w:rsidRDefault="001B0B82" w:rsidP="001B0B82">
      <w:pPr>
        <w:numPr>
          <w:ilvl w:val="0"/>
          <w:numId w:val="5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Оригинальная форма представления – </w:t>
      </w:r>
      <w:r>
        <w:rPr>
          <w:rFonts w:ascii="Times New Roman" w:eastAsia="Times New Roman" w:hAnsi="Times New Roman" w:cs="Times New Roman"/>
          <w:sz w:val="24"/>
          <w:szCs w:val="24"/>
        </w:rPr>
        <w:t>до 5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</w:p>
    <w:p w14:paraId="67A522BD" w14:textId="77777777" w:rsidR="001B0B82" w:rsidRPr="000E5CA7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293B0" w14:textId="77777777" w:rsidR="001B0B82" w:rsidRPr="000E5CA7" w:rsidRDefault="001B0B82" w:rsidP="001B0B82">
      <w:pPr>
        <w:numPr>
          <w:ilvl w:val="0"/>
          <w:numId w:val="3"/>
        </w:num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>Форма представления материала</w:t>
      </w:r>
    </w:p>
    <w:p w14:paraId="40589769" w14:textId="77777777" w:rsidR="001B0B82" w:rsidRPr="00BF2DD6" w:rsidRDefault="001B0B82" w:rsidP="001B0B82">
      <w:pPr>
        <w:pStyle w:val="a6"/>
        <w:numPr>
          <w:ilvl w:val="0"/>
          <w:numId w:val="1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sz w:val="24"/>
          <w:szCs w:val="24"/>
        </w:rPr>
        <w:t xml:space="preserve">Аккуратность исполнения (до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2DD6">
        <w:rPr>
          <w:rFonts w:ascii="Times New Roman" w:eastAsia="Times New Roman" w:hAnsi="Times New Roman" w:cs="Times New Roman"/>
          <w:sz w:val="24"/>
          <w:szCs w:val="24"/>
        </w:rPr>
        <w:t xml:space="preserve"> баллов)</w:t>
      </w:r>
    </w:p>
    <w:p w14:paraId="21B57422" w14:textId="77777777" w:rsidR="001B0B82" w:rsidRPr="000E5CA7" w:rsidRDefault="001B0B82" w:rsidP="001B0B82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4FFC9" w14:textId="77777777" w:rsidR="001B0B82" w:rsidRPr="002855BA" w:rsidRDefault="001B0B82" w:rsidP="001B0B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53AC5" w14:textId="77777777" w:rsidR="002855BA" w:rsidRPr="002855BA" w:rsidRDefault="002855BA" w:rsidP="001B0B82">
      <w:pPr>
        <w:pStyle w:val="a6"/>
        <w:spacing w:after="0"/>
        <w:ind w:left="420"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855BA" w:rsidRPr="002855BA" w:rsidSect="00512560">
      <w:pgSz w:w="11906" w:h="16838"/>
      <w:pgMar w:top="1440" w:right="2186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6048" w14:textId="77777777" w:rsidR="009D396A" w:rsidRDefault="009D396A" w:rsidP="00AB7C6F">
      <w:pPr>
        <w:spacing w:after="0" w:line="240" w:lineRule="auto"/>
      </w:pPr>
      <w:r>
        <w:separator/>
      </w:r>
    </w:p>
  </w:endnote>
  <w:endnote w:type="continuationSeparator" w:id="0">
    <w:p w14:paraId="1BE973CD" w14:textId="77777777" w:rsidR="009D396A" w:rsidRDefault="009D396A" w:rsidP="00AB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448F8" w14:textId="77777777" w:rsidR="009D396A" w:rsidRDefault="009D396A" w:rsidP="00AB7C6F">
      <w:pPr>
        <w:spacing w:after="0" w:line="240" w:lineRule="auto"/>
      </w:pPr>
      <w:r>
        <w:separator/>
      </w:r>
    </w:p>
  </w:footnote>
  <w:footnote w:type="continuationSeparator" w:id="0">
    <w:p w14:paraId="1B60A0DA" w14:textId="77777777" w:rsidR="009D396A" w:rsidRDefault="009D396A" w:rsidP="00AB7C6F">
      <w:pPr>
        <w:spacing w:after="0" w:line="240" w:lineRule="auto"/>
      </w:pPr>
      <w:r>
        <w:continuationSeparator/>
      </w:r>
    </w:p>
  </w:footnote>
  <w:footnote w:id="1">
    <w:p w14:paraId="1145AE25" w14:textId="77777777" w:rsidR="001B0B82" w:rsidRPr="00733D92" w:rsidRDefault="001B0B82" w:rsidP="001B0B82">
      <w:pPr>
        <w:pStyle w:val="Default"/>
        <w:jc w:val="both"/>
        <w:rPr>
          <w:rFonts w:ascii="Times New Roman" w:eastAsia="Times New Roman" w:hAnsi="Times New Roman" w:cs="Times New Roman"/>
          <w:color w:val="323232"/>
          <w:sz w:val="18"/>
          <w:szCs w:val="18"/>
        </w:rPr>
      </w:pPr>
      <w:r w:rsidRPr="00326A9C">
        <w:rPr>
          <w:rStyle w:val="ad"/>
          <w:sz w:val="22"/>
          <w:szCs w:val="22"/>
        </w:rPr>
        <w:footnoteRef/>
      </w:r>
      <w:r w:rsidRPr="00733D92">
        <w:rPr>
          <w:rFonts w:ascii="Times New Roman" w:eastAsia="Times New Roman" w:hAnsi="Times New Roman" w:cs="Times New Roman"/>
          <w:color w:val="323232"/>
          <w:sz w:val="18"/>
          <w:szCs w:val="18"/>
        </w:rPr>
        <w:t xml:space="preserve">Накрутка Действий —это методы, позволяющие совершать действия с одного компьютера чаще, чем это позволяется правилами Конкурса (использование динамических IP-адресов и очищение </w:t>
      </w:r>
      <w:proofErr w:type="spellStart"/>
      <w:r w:rsidRPr="00733D92">
        <w:rPr>
          <w:rFonts w:ascii="Times New Roman" w:eastAsia="Times New Roman" w:hAnsi="Times New Roman" w:cs="Times New Roman"/>
          <w:color w:val="323232"/>
          <w:sz w:val="18"/>
          <w:szCs w:val="18"/>
        </w:rPr>
        <w:t>cookie</w:t>
      </w:r>
      <w:proofErr w:type="spellEnd"/>
      <w:r w:rsidRPr="00733D92">
        <w:rPr>
          <w:rFonts w:ascii="Times New Roman" w:eastAsia="Times New Roman" w:hAnsi="Times New Roman" w:cs="Times New Roman"/>
          <w:color w:val="323232"/>
          <w:sz w:val="18"/>
          <w:szCs w:val="18"/>
        </w:rPr>
        <w:t>, сокрытие реального IP-адреса, запрещается в качестве накрутки использовать заблокированных/неактивных пользователей Интернет и иные способы накрутки). Организатор самостоятельно определяет наличие или отсутствие Накруток Действий с учетом имеющихся у него технических возможностей.</w:t>
      </w:r>
    </w:p>
    <w:p w14:paraId="3936790A" w14:textId="77777777" w:rsidR="001B0B82" w:rsidRDefault="001B0B82" w:rsidP="001B0B82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F654089"/>
    <w:multiLevelType w:val="hybridMultilevel"/>
    <w:tmpl w:val="925A0436"/>
    <w:lvl w:ilvl="0" w:tplc="0714D1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2E80F04"/>
    <w:multiLevelType w:val="hybridMultilevel"/>
    <w:tmpl w:val="54B03BB8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3B3BFC"/>
    <w:multiLevelType w:val="multilevel"/>
    <w:tmpl w:val="0B3660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675A69"/>
    <w:multiLevelType w:val="hybridMultilevel"/>
    <w:tmpl w:val="5FF48C4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C6B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94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24ED5DD5"/>
    <w:multiLevelType w:val="hybridMultilevel"/>
    <w:tmpl w:val="DC3EB222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2FAC0865"/>
    <w:multiLevelType w:val="hybridMultilevel"/>
    <w:tmpl w:val="ECAE9296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0AA350A"/>
    <w:multiLevelType w:val="multilevel"/>
    <w:tmpl w:val="B9E03D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2B39CC"/>
    <w:multiLevelType w:val="hybridMultilevel"/>
    <w:tmpl w:val="0D6C3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E6206"/>
    <w:multiLevelType w:val="hybridMultilevel"/>
    <w:tmpl w:val="B30AFF76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399D7710"/>
    <w:multiLevelType w:val="multilevel"/>
    <w:tmpl w:val="C0CCE5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154FE1"/>
    <w:multiLevelType w:val="hybridMultilevel"/>
    <w:tmpl w:val="1C30E48E"/>
    <w:lvl w:ilvl="0" w:tplc="04090001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465F5E2A"/>
    <w:multiLevelType w:val="hybridMultilevel"/>
    <w:tmpl w:val="75FA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13A9A"/>
    <w:multiLevelType w:val="multilevel"/>
    <w:tmpl w:val="CE1813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551973"/>
    <w:multiLevelType w:val="hybridMultilevel"/>
    <w:tmpl w:val="8E689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E475D"/>
    <w:multiLevelType w:val="hybridMultilevel"/>
    <w:tmpl w:val="DF22C9E8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80CBD"/>
    <w:multiLevelType w:val="hybridMultilevel"/>
    <w:tmpl w:val="0736E44C"/>
    <w:lvl w:ilvl="0" w:tplc="28EE796E">
      <w:start w:val="2018"/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9" w15:restartNumberingAfterBreak="0">
    <w:nsid w:val="5E942F71"/>
    <w:multiLevelType w:val="hybridMultilevel"/>
    <w:tmpl w:val="9118C22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D57922"/>
    <w:multiLevelType w:val="multilevel"/>
    <w:tmpl w:val="9D16DB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1273178"/>
    <w:multiLevelType w:val="hybridMultilevel"/>
    <w:tmpl w:val="FE3A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A19F1"/>
    <w:multiLevelType w:val="hybridMultilevel"/>
    <w:tmpl w:val="0B6C7E0A"/>
    <w:lvl w:ilvl="0" w:tplc="384043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E24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3BC51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5767483"/>
    <w:multiLevelType w:val="multilevel"/>
    <w:tmpl w:val="8C3AFF7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5F16FF5"/>
    <w:multiLevelType w:val="multilevel"/>
    <w:tmpl w:val="8DAA2E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C5731C"/>
    <w:multiLevelType w:val="hybridMultilevel"/>
    <w:tmpl w:val="99AA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90DA6"/>
    <w:multiLevelType w:val="hybridMultilevel"/>
    <w:tmpl w:val="98824B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94477795">
    <w:abstractNumId w:val="6"/>
  </w:num>
  <w:num w:numId="2" w16cid:durableId="594554824">
    <w:abstractNumId w:val="10"/>
  </w:num>
  <w:num w:numId="3" w16cid:durableId="2560082">
    <w:abstractNumId w:val="5"/>
  </w:num>
  <w:num w:numId="4" w16cid:durableId="81949592">
    <w:abstractNumId w:val="24"/>
  </w:num>
  <w:num w:numId="5" w16cid:durableId="946693917">
    <w:abstractNumId w:val="0"/>
  </w:num>
  <w:num w:numId="6" w16cid:durableId="649406495">
    <w:abstractNumId w:val="23"/>
  </w:num>
  <w:num w:numId="7" w16cid:durableId="1842888536">
    <w:abstractNumId w:val="16"/>
  </w:num>
  <w:num w:numId="8" w16cid:durableId="1717045833">
    <w:abstractNumId w:val="28"/>
  </w:num>
  <w:num w:numId="9" w16cid:durableId="1126657042">
    <w:abstractNumId w:val="2"/>
  </w:num>
  <w:num w:numId="10" w16cid:durableId="1342471555">
    <w:abstractNumId w:val="8"/>
  </w:num>
  <w:num w:numId="11" w16cid:durableId="1878422639">
    <w:abstractNumId w:val="19"/>
  </w:num>
  <w:num w:numId="12" w16cid:durableId="846754562">
    <w:abstractNumId w:val="17"/>
  </w:num>
  <w:num w:numId="13" w16cid:durableId="112094392">
    <w:abstractNumId w:val="21"/>
  </w:num>
  <w:num w:numId="14" w16cid:durableId="433596319">
    <w:abstractNumId w:val="22"/>
  </w:num>
  <w:num w:numId="15" w16cid:durableId="2002810693">
    <w:abstractNumId w:val="9"/>
  </w:num>
  <w:num w:numId="16" w16cid:durableId="574358773">
    <w:abstractNumId w:val="13"/>
  </w:num>
  <w:num w:numId="17" w16cid:durableId="1018384331">
    <w:abstractNumId w:val="15"/>
  </w:num>
  <w:num w:numId="18" w16cid:durableId="1951620245">
    <w:abstractNumId w:val="11"/>
  </w:num>
  <w:num w:numId="19" w16cid:durableId="105931430">
    <w:abstractNumId w:val="4"/>
  </w:num>
  <w:num w:numId="20" w16cid:durableId="907107747">
    <w:abstractNumId w:val="7"/>
  </w:num>
  <w:num w:numId="21" w16cid:durableId="1431853988">
    <w:abstractNumId w:val="18"/>
  </w:num>
  <w:num w:numId="22" w16cid:durableId="894437412">
    <w:abstractNumId w:val="25"/>
  </w:num>
  <w:num w:numId="23" w16cid:durableId="2049064804">
    <w:abstractNumId w:val="3"/>
  </w:num>
  <w:num w:numId="24" w16cid:durableId="838929956">
    <w:abstractNumId w:val="26"/>
  </w:num>
  <w:num w:numId="25" w16cid:durableId="1849641221">
    <w:abstractNumId w:val="20"/>
  </w:num>
  <w:num w:numId="26" w16cid:durableId="779956047">
    <w:abstractNumId w:val="12"/>
  </w:num>
  <w:num w:numId="27" w16cid:durableId="2087847171">
    <w:abstractNumId w:val="27"/>
  </w:num>
  <w:num w:numId="28" w16cid:durableId="1712850453">
    <w:abstractNumId w:val="1"/>
  </w:num>
  <w:num w:numId="29" w16cid:durableId="5880836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5BA"/>
    <w:rsid w:val="00005EF1"/>
    <w:rsid w:val="0001682F"/>
    <w:rsid w:val="00024EB1"/>
    <w:rsid w:val="00033DA8"/>
    <w:rsid w:val="00054F82"/>
    <w:rsid w:val="000C1B2E"/>
    <w:rsid w:val="000C565A"/>
    <w:rsid w:val="000D39DD"/>
    <w:rsid w:val="000E0065"/>
    <w:rsid w:val="000E03D4"/>
    <w:rsid w:val="000E4EB5"/>
    <w:rsid w:val="00120E8D"/>
    <w:rsid w:val="00136EF3"/>
    <w:rsid w:val="00164519"/>
    <w:rsid w:val="00175CC5"/>
    <w:rsid w:val="001A7D56"/>
    <w:rsid w:val="001B0B82"/>
    <w:rsid w:val="001B2F44"/>
    <w:rsid w:val="001D0045"/>
    <w:rsid w:val="001D753B"/>
    <w:rsid w:val="001F79C8"/>
    <w:rsid w:val="00214DE1"/>
    <w:rsid w:val="002228D0"/>
    <w:rsid w:val="00250A76"/>
    <w:rsid w:val="0025151C"/>
    <w:rsid w:val="002711A7"/>
    <w:rsid w:val="00275394"/>
    <w:rsid w:val="002855BA"/>
    <w:rsid w:val="00287FA2"/>
    <w:rsid w:val="002B66DC"/>
    <w:rsid w:val="002C4BFF"/>
    <w:rsid w:val="002E55D8"/>
    <w:rsid w:val="002F0903"/>
    <w:rsid w:val="002F6AEC"/>
    <w:rsid w:val="00344E08"/>
    <w:rsid w:val="00352C46"/>
    <w:rsid w:val="00375545"/>
    <w:rsid w:val="00375ADA"/>
    <w:rsid w:val="003D79BE"/>
    <w:rsid w:val="003F5327"/>
    <w:rsid w:val="0043222B"/>
    <w:rsid w:val="00433341"/>
    <w:rsid w:val="0045102A"/>
    <w:rsid w:val="00486E69"/>
    <w:rsid w:val="004A2B86"/>
    <w:rsid w:val="004A7252"/>
    <w:rsid w:val="004B44A9"/>
    <w:rsid w:val="004C2EC7"/>
    <w:rsid w:val="00507589"/>
    <w:rsid w:val="00507BDA"/>
    <w:rsid w:val="00522009"/>
    <w:rsid w:val="00533F8D"/>
    <w:rsid w:val="00555974"/>
    <w:rsid w:val="005B3014"/>
    <w:rsid w:val="005D2B2B"/>
    <w:rsid w:val="005F70D4"/>
    <w:rsid w:val="00604864"/>
    <w:rsid w:val="00613A0E"/>
    <w:rsid w:val="0061554E"/>
    <w:rsid w:val="00643E67"/>
    <w:rsid w:val="006558E7"/>
    <w:rsid w:val="00663427"/>
    <w:rsid w:val="00666C65"/>
    <w:rsid w:val="0068523C"/>
    <w:rsid w:val="006C3A3E"/>
    <w:rsid w:val="006C5E99"/>
    <w:rsid w:val="006D0694"/>
    <w:rsid w:val="006D0B53"/>
    <w:rsid w:val="006E455D"/>
    <w:rsid w:val="006F60E5"/>
    <w:rsid w:val="00701610"/>
    <w:rsid w:val="00712D99"/>
    <w:rsid w:val="00722241"/>
    <w:rsid w:val="0072490E"/>
    <w:rsid w:val="00726999"/>
    <w:rsid w:val="00763DBD"/>
    <w:rsid w:val="00771D47"/>
    <w:rsid w:val="00774BAF"/>
    <w:rsid w:val="007D5D30"/>
    <w:rsid w:val="007D76AC"/>
    <w:rsid w:val="007E7915"/>
    <w:rsid w:val="007F090F"/>
    <w:rsid w:val="0080542E"/>
    <w:rsid w:val="008310FB"/>
    <w:rsid w:val="00834D94"/>
    <w:rsid w:val="008469C3"/>
    <w:rsid w:val="008743F5"/>
    <w:rsid w:val="0087575F"/>
    <w:rsid w:val="008A0148"/>
    <w:rsid w:val="008A5E51"/>
    <w:rsid w:val="008C43DE"/>
    <w:rsid w:val="008C56D0"/>
    <w:rsid w:val="008D1C1E"/>
    <w:rsid w:val="0090187C"/>
    <w:rsid w:val="00905F32"/>
    <w:rsid w:val="0091134F"/>
    <w:rsid w:val="00912682"/>
    <w:rsid w:val="00915526"/>
    <w:rsid w:val="009233C9"/>
    <w:rsid w:val="00930A41"/>
    <w:rsid w:val="0093443F"/>
    <w:rsid w:val="0093620D"/>
    <w:rsid w:val="0095759F"/>
    <w:rsid w:val="00960753"/>
    <w:rsid w:val="00970C8A"/>
    <w:rsid w:val="009950C2"/>
    <w:rsid w:val="00995B33"/>
    <w:rsid w:val="009A5DCC"/>
    <w:rsid w:val="009C3DB0"/>
    <w:rsid w:val="009C6AFB"/>
    <w:rsid w:val="009D396A"/>
    <w:rsid w:val="009F5D0C"/>
    <w:rsid w:val="00A170EF"/>
    <w:rsid w:val="00A37C18"/>
    <w:rsid w:val="00A46AA7"/>
    <w:rsid w:val="00A63EA0"/>
    <w:rsid w:val="00A72CB8"/>
    <w:rsid w:val="00A83127"/>
    <w:rsid w:val="00A86B46"/>
    <w:rsid w:val="00A87B7E"/>
    <w:rsid w:val="00A9016D"/>
    <w:rsid w:val="00AA75E3"/>
    <w:rsid w:val="00AB4771"/>
    <w:rsid w:val="00AB7C6F"/>
    <w:rsid w:val="00AD13ED"/>
    <w:rsid w:val="00AE5854"/>
    <w:rsid w:val="00B01736"/>
    <w:rsid w:val="00B060FF"/>
    <w:rsid w:val="00B213F6"/>
    <w:rsid w:val="00B25FDF"/>
    <w:rsid w:val="00B6361E"/>
    <w:rsid w:val="00B66D57"/>
    <w:rsid w:val="00B81C04"/>
    <w:rsid w:val="00BC2FCA"/>
    <w:rsid w:val="00BC3E68"/>
    <w:rsid w:val="00BD57DB"/>
    <w:rsid w:val="00BF0E0A"/>
    <w:rsid w:val="00BF2DD6"/>
    <w:rsid w:val="00C177E1"/>
    <w:rsid w:val="00C237D5"/>
    <w:rsid w:val="00C80E86"/>
    <w:rsid w:val="00C91EB8"/>
    <w:rsid w:val="00CA519E"/>
    <w:rsid w:val="00CB06D2"/>
    <w:rsid w:val="00CC7390"/>
    <w:rsid w:val="00CD34D1"/>
    <w:rsid w:val="00CD53EB"/>
    <w:rsid w:val="00CE7932"/>
    <w:rsid w:val="00D029D4"/>
    <w:rsid w:val="00D04E3C"/>
    <w:rsid w:val="00D32C49"/>
    <w:rsid w:val="00D50464"/>
    <w:rsid w:val="00D6307A"/>
    <w:rsid w:val="00D636A0"/>
    <w:rsid w:val="00D75BF9"/>
    <w:rsid w:val="00DB4AB2"/>
    <w:rsid w:val="00DC1981"/>
    <w:rsid w:val="00DC2176"/>
    <w:rsid w:val="00DD3F22"/>
    <w:rsid w:val="00DD4BB2"/>
    <w:rsid w:val="00E22A32"/>
    <w:rsid w:val="00E22E8E"/>
    <w:rsid w:val="00E54A96"/>
    <w:rsid w:val="00E64BBD"/>
    <w:rsid w:val="00E813BA"/>
    <w:rsid w:val="00E86DFE"/>
    <w:rsid w:val="00E90AD9"/>
    <w:rsid w:val="00E9626C"/>
    <w:rsid w:val="00EA4888"/>
    <w:rsid w:val="00EC621E"/>
    <w:rsid w:val="00EF2466"/>
    <w:rsid w:val="00F42ADC"/>
    <w:rsid w:val="00F60C4E"/>
    <w:rsid w:val="00F722E0"/>
    <w:rsid w:val="00F87BF6"/>
    <w:rsid w:val="00F96D7A"/>
    <w:rsid w:val="00FA50FA"/>
    <w:rsid w:val="00FB13ED"/>
    <w:rsid w:val="00FB638B"/>
    <w:rsid w:val="00FC299C"/>
    <w:rsid w:val="00FE1668"/>
    <w:rsid w:val="00FE4C62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5024A"/>
  <w15:docId w15:val="{FCF474CF-8CE0-4FCC-BC7E-3D41A7D6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466"/>
  </w:style>
  <w:style w:type="paragraph" w:styleId="1">
    <w:name w:val="heading 1"/>
    <w:basedOn w:val="a"/>
    <w:next w:val="a"/>
    <w:link w:val="10"/>
    <w:uiPriority w:val="9"/>
    <w:qFormat/>
    <w:rsid w:val="00E96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6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9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4D94"/>
    <w:pPr>
      <w:ind w:left="720"/>
      <w:contextualSpacing/>
    </w:pPr>
  </w:style>
  <w:style w:type="table" w:styleId="a7">
    <w:name w:val="Table Grid"/>
    <w:basedOn w:val="a1"/>
    <w:uiPriority w:val="59"/>
    <w:rsid w:val="0050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96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962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626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A50FA"/>
    <w:rPr>
      <w:color w:val="800080" w:themeColor="followedHyperlink"/>
      <w:u w:val="single"/>
    </w:rPr>
  </w:style>
  <w:style w:type="paragraph" w:styleId="a9">
    <w:name w:val="Revision"/>
    <w:hidden/>
    <w:uiPriority w:val="99"/>
    <w:semiHidden/>
    <w:rsid w:val="00BD57DB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E64BBD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1B0B8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0B8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0B82"/>
    <w:rPr>
      <w:vertAlign w:val="superscript"/>
    </w:rPr>
  </w:style>
  <w:style w:type="paragraph" w:customStyle="1" w:styleId="Default">
    <w:name w:val="Default"/>
    <w:rsid w:val="001B0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-pit.u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-pit.u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5AF6-A3EE-42DD-94B2-960182E5FB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1030</Words>
  <Characters>7257</Characters>
  <Application>Microsoft Office Word</Application>
  <DocSecurity>0</DocSecurity>
  <Lines>213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Makeeva,Alexandra,MOSCOW,Marketing Communication</dc:creator>
  <cp:lastModifiedBy>Ledak,Yuliya,KZ-Almaty</cp:lastModifiedBy>
  <cp:revision>33</cp:revision>
  <cp:lastPrinted>2017-11-14T08:37:00Z</cp:lastPrinted>
  <dcterms:created xsi:type="dcterms:W3CDTF">2026-02-26T05:27:00Z</dcterms:created>
  <dcterms:modified xsi:type="dcterms:W3CDTF">2026-03-17T09:31:00Z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2023-04-13T06:06:34Z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ba93dafc-ef02-4fe7-9963-fc378aafab06</vt:lpwstr>
  </property>
  <property fmtid="{D5CDD505-2E9C-101B-9397-08002B2CF9AE}" pid="8" name="MSIP_Label_1ada0a2f-b917-4d51-b0d0-d418a10c8b23_ContentBits">
    <vt:lpwstr>0</vt:lpwstr>
  </property>
</Properties>
</file>